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附件1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  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   </w:t>
      </w:r>
    </w:p>
    <w:p>
      <w:pPr>
        <w:widowControl/>
        <w:spacing w:line="44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资格证明材料承诺函</w:t>
      </w:r>
    </w:p>
    <w:bookmarkEnd w:id="0"/>
    <w:p>
      <w:pPr>
        <w:widowControl/>
        <w:spacing w:line="440" w:lineRule="exact"/>
        <w:ind w:left="152" w:firstLine="433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我们，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              </w:t>
      </w:r>
      <w:r>
        <w:rPr>
          <w:rFonts w:hint="eastAsia" w:ascii="宋体" w:hAnsi="宋体" w:cs="宋体"/>
          <w:color w:val="000000"/>
          <w:kern w:val="0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>（供应商名称）已认真阅读《中华人民共和国政府采购法》及《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拍卖</w:t>
      </w:r>
      <w:r>
        <w:rPr>
          <w:rFonts w:hint="eastAsia" w:ascii="宋体" w:hAnsi="宋体" w:cs="宋体"/>
          <w:color w:val="000000"/>
          <w:kern w:val="0"/>
          <w:szCs w:val="21"/>
        </w:rPr>
        <w:t>公告》[</w:t>
      </w:r>
      <w:r>
        <w:rPr>
          <w:rFonts w:hint="eastAsia"/>
          <w:szCs w:val="21"/>
          <w:lang w:val="en-US" w:eastAsia="zh-CN"/>
        </w:rPr>
        <w:t>学生二区宿舍家具及温室大棚报废处置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](项目名称)</w:t>
      </w:r>
      <w:r>
        <w:rPr>
          <w:rFonts w:hint="eastAsia" w:ascii="宋体" w:hAnsi="宋体" w:cs="宋体"/>
          <w:color w:val="000000"/>
          <w:kern w:val="0"/>
          <w:szCs w:val="21"/>
        </w:rPr>
        <w:t>相关内容，知悉供应商参加政府采购活动应当具备的条件。此次按《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拍卖</w:t>
      </w:r>
      <w:r>
        <w:rPr>
          <w:rFonts w:hint="eastAsia" w:ascii="宋体" w:hAnsi="宋体" w:cs="宋体"/>
          <w:color w:val="000000"/>
          <w:kern w:val="0"/>
          <w:szCs w:val="21"/>
        </w:rPr>
        <w:t>公告》要求提交的供应商资格证明材料，已经认真核对和检查，全部内容真实、合法、准确和完整，我们对此负责，并愿承担由此引起的法律责任。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一、我方在此声明：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（一）我方与采购人不存在隶属关系或者其他利害关系。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（二）我方与参加本项目的其他供应商不存在控股、关联关系，或者与其他供应商法定代表人（或者负责人）为同一人。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（三）我方未为本项目前期准备提供设计或咨询服务。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spacing w:line="440" w:lineRule="exact"/>
        <w:ind w:left="154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（一）我方依法缴纳了各项税费及各项社会保障资金，没有偷税、漏税及欠缴行为。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（二）我方在经营活动中没有存在下列重大违法记录：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1、受到刑事处罚；</w:t>
      </w:r>
    </w:p>
    <w:p>
      <w:pPr>
        <w:widowControl/>
        <w:spacing w:line="440" w:lineRule="exact"/>
        <w:ind w:left="152" w:firstLine="44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widowControl/>
        <w:spacing w:line="440" w:lineRule="exact"/>
        <w:ind w:left="152" w:firstLine="2853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供应商名称（盖单位章）：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              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440" w:lineRule="exact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法定代表人（签名）：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                   </w:t>
      </w:r>
    </w:p>
    <w:p>
      <w:pPr>
        <w:widowControl/>
        <w:spacing w:line="440" w:lineRule="exact"/>
        <w:ind w:left="152" w:firstLine="3806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440" w:lineRule="exact"/>
        <w:ind w:left="152" w:firstLine="3806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440" w:lineRule="exact"/>
        <w:ind w:left="152" w:firstLine="3806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日    期：</w:t>
      </w:r>
      <w:r>
        <w:rPr>
          <w:rFonts w:hint="eastAsia" w:ascii="宋体" w:hAnsi="宋体" w:cs="宋体"/>
          <w:color w:val="000000"/>
          <w:kern w:val="0"/>
        </w:rPr>
        <w:t> 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  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>日</w:t>
      </w:r>
    </w:p>
    <w:p>
      <w:pPr>
        <w:widowControl/>
        <w:spacing w:line="44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GFhMjliMWY4N2E5Y2NmZGQ0MzI1ZTBiZTY4ZDcifQ=="/>
  </w:docVars>
  <w:rsids>
    <w:rsidRoot w:val="7FE028FA"/>
    <w:rsid w:val="7FE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2024-07-22T05:13:00Z</dcterms:created>
  <dc:creator>Administrator</dc:creator>
  <cp:lastModifiedBy>Administrator</cp:lastModifiedBy>
  <dcterms:modified xsi:type="dcterms:W3CDTF">2024-07-22T05:14:00Z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F1D92F5CDADD413184D110F1512B7921_11</vt:lpwstr>
  </property>
</Properties>
</file>